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E96B0" w14:textId="3994296F" w:rsidR="00CD4482" w:rsidRDefault="00CD4482" w:rsidP="00CD4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KZ"/>
        </w:rPr>
        <w:t xml:space="preserve">                   </w:t>
      </w:r>
      <w:r w:rsidRPr="00CD4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KZ"/>
        </w:rPr>
        <w:t>Бизнес коммуникацияны инвестициялау моделі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KZ"/>
        </w:rPr>
        <w:t xml:space="preserve">        </w:t>
      </w:r>
    </w:p>
    <w:p w14:paraId="3830E972" w14:textId="77777777" w:rsidR="00A905FA" w:rsidRDefault="00CD4482" w:rsidP="00CD4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KZ"/>
        </w:rPr>
        <w:t xml:space="preserve">                   </w:t>
      </w:r>
      <w:r w:rsidRPr="00CD4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KZ"/>
        </w:rPr>
        <w:t>4 Лекция</w:t>
      </w:r>
      <w:r w:rsidR="004E4D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KZ"/>
        </w:rPr>
        <w:t xml:space="preserve"> Ақпараттық саланың артықшылығы </w:t>
      </w:r>
    </w:p>
    <w:p w14:paraId="48B22184" w14:textId="4CBB0B02" w:rsidR="00CD4482" w:rsidRDefault="00A905FA" w:rsidP="0015623C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</w:pPr>
      <w:r w:rsidRPr="00A905F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Жалпы ақпараттық саланың жеделдігі мен басымдығы бір мезгілде жан жақты қамти алатындығында.</w:t>
      </w:r>
      <w:r w:rsidR="0030327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 Инновациялық дәуірде  </w:t>
      </w:r>
      <w:r w:rsidR="0015623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ақпараттық </w:t>
      </w:r>
      <w:r w:rsidR="0030327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сараптамалық </w:t>
      </w:r>
      <w:r w:rsidR="0015623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негіздегі пайымдаулар, халықтық аудитория қалыптастырады.</w:t>
      </w:r>
      <w:r w:rsidR="003E5C0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 Инвестиция, қаржы, түрлі экономикалық құрылымдар, материалдық биіктіктің және әлеуметтік қоғамдық кәсіпкерліктің </w:t>
      </w:r>
      <w:r w:rsidR="0098691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жаңа дүниетанымын мәнділікке айналдырып, адамдардың тұрмыс-тіршілігін</w:t>
      </w:r>
      <w:r w:rsidR="006D57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 түрлі</w:t>
      </w:r>
      <w:r w:rsidR="0098691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 ұғымдармен </w:t>
      </w:r>
      <w:r w:rsidR="006D57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толықтырып, түбегейлі</w:t>
      </w:r>
      <w:r w:rsidR="0098691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 тұтастық</w:t>
      </w:r>
      <w:r w:rsidR="006D57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тың арнасына қосты.</w:t>
      </w:r>
      <w:r w:rsidR="00A5512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 Сауда саттықтың әлеуметтік экономикалық  тарихи өркениеттілігімен</w:t>
      </w:r>
      <w:r w:rsidR="0098691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 </w:t>
      </w:r>
      <w:r w:rsidR="006D57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қауыштырып,</w:t>
      </w:r>
      <w:r w:rsidR="00A5512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 халықаралық </w:t>
      </w:r>
      <w:r w:rsidR="005846C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алыс, беріс </w:t>
      </w:r>
      <w:r w:rsidR="00A5512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дилог</w:t>
      </w:r>
      <w:r w:rsidR="005846C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ын орнатты.</w:t>
      </w:r>
      <w:r w:rsidR="001E37A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 </w:t>
      </w:r>
    </w:p>
    <w:p w14:paraId="3EA22B7C" w14:textId="36A7488A" w:rsidR="001E37AB" w:rsidRPr="00A905FA" w:rsidRDefault="001E37AB" w:rsidP="0015623C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Осы орайда ақп</w:t>
      </w:r>
      <w:r w:rsidR="00AA0C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раттық басылымдар мен коммуникация желісіндегі журналистер, баспа өкілдері </w:t>
      </w:r>
      <w:r w:rsidR="00F51F0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бизнес коммуникацияның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артықшылық элементтерін</w:t>
      </w:r>
      <w:r w:rsidR="00F51F0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 механикалық </w:t>
      </w:r>
      <w:r w:rsidR="008E0CD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жағынан гөрі</w:t>
      </w:r>
      <w:r w:rsidR="00AA0C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,</w:t>
      </w:r>
      <w:r w:rsidR="008E0CD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 технологиялық тұрғыда</w:t>
      </w:r>
      <w:r w:rsidR="00AA0C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н да</w:t>
      </w:r>
      <w:r w:rsidR="008E0CD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 </w:t>
      </w:r>
      <w:r w:rsidR="00AA0C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мақсатты</w:t>
      </w:r>
      <w:r w:rsidR="008E0CD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 ұжымдық әдістің</w:t>
      </w:r>
      <w:r w:rsidR="00AA0C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 нарықтағы</w:t>
      </w:r>
      <w:r w:rsidR="008E0CD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 </w:t>
      </w:r>
      <w:r w:rsidR="00AA0C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бизнес – табыс көзін табуға ойысты.</w:t>
      </w:r>
    </w:p>
    <w:p w14:paraId="013BF968" w14:textId="4B06AA5C" w:rsidR="00CD4482" w:rsidRPr="00205238" w:rsidRDefault="00205238" w:rsidP="00CD4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KZ"/>
        </w:rPr>
      </w:pPr>
      <w:r w:rsidRPr="00205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KZ"/>
        </w:rPr>
        <w:t>Осы мақсатта дәріс алады.</w:t>
      </w:r>
    </w:p>
    <w:p w14:paraId="2E8EAB19" w14:textId="77777777" w:rsidR="00CD4482" w:rsidRDefault="00CD4482" w:rsidP="00CD448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0"/>
          <w:szCs w:val="20"/>
          <w:lang w:eastAsia="ru-KZ"/>
        </w:rPr>
      </w:pPr>
    </w:p>
    <w:sectPr w:rsidR="00CD4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D91"/>
    <w:rsid w:val="00010D91"/>
    <w:rsid w:val="0015623C"/>
    <w:rsid w:val="001E37AB"/>
    <w:rsid w:val="00205238"/>
    <w:rsid w:val="00303270"/>
    <w:rsid w:val="003E5C03"/>
    <w:rsid w:val="004E4D04"/>
    <w:rsid w:val="005846CA"/>
    <w:rsid w:val="006D578C"/>
    <w:rsid w:val="00700216"/>
    <w:rsid w:val="008E0CDE"/>
    <w:rsid w:val="0098691E"/>
    <w:rsid w:val="00A55127"/>
    <w:rsid w:val="00A905FA"/>
    <w:rsid w:val="00AA0CA8"/>
    <w:rsid w:val="00CD4482"/>
    <w:rsid w:val="00F35C9A"/>
    <w:rsid w:val="00F5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19A21"/>
  <w15:chartTrackingRefBased/>
  <w15:docId w15:val="{48918AB0-05B5-4204-AADF-7EA2C4BA9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9</cp:revision>
  <dcterms:created xsi:type="dcterms:W3CDTF">2022-09-25T18:52:00Z</dcterms:created>
  <dcterms:modified xsi:type="dcterms:W3CDTF">2022-09-25T19:46:00Z</dcterms:modified>
</cp:coreProperties>
</file>